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A0" w:rsidRPr="000A387D" w:rsidRDefault="00F11F3F" w:rsidP="00F11F3F">
      <w:pPr>
        <w:pStyle w:val="Heading1"/>
        <w:rPr>
          <w:color w:val="44546A" w:themeColor="text2"/>
        </w:rPr>
      </w:pPr>
      <w:r w:rsidRPr="000A387D">
        <w:rPr>
          <w:color w:val="44546A" w:themeColor="text2"/>
        </w:rPr>
        <w:t xml:space="preserve">WRAP RHPWG </w:t>
      </w:r>
      <w:r w:rsidR="000A387D" w:rsidRPr="000A387D">
        <w:rPr>
          <w:color w:val="44546A" w:themeColor="text2"/>
        </w:rPr>
        <w:t>Consultation &amp; Coordination Subcommittee</w:t>
      </w:r>
    </w:p>
    <w:p w:rsidR="008425EB" w:rsidRDefault="00103D71" w:rsidP="008425EB">
      <w:pPr>
        <w:rPr>
          <w:sz w:val="24"/>
        </w:rPr>
      </w:pPr>
      <w:r w:rsidRPr="006E4903">
        <w:rPr>
          <w:sz w:val="24"/>
        </w:rPr>
        <w:t xml:space="preserve">Conference Call </w:t>
      </w:r>
      <w:r w:rsidR="00A87F98">
        <w:rPr>
          <w:sz w:val="24"/>
        </w:rPr>
        <w:t>January 8</w:t>
      </w:r>
      <w:r w:rsidRPr="006E4903">
        <w:rPr>
          <w:sz w:val="24"/>
        </w:rPr>
        <w:t>, 201</w:t>
      </w:r>
      <w:r w:rsidR="00A87F98">
        <w:rPr>
          <w:sz w:val="24"/>
        </w:rPr>
        <w:t>9</w:t>
      </w:r>
    </w:p>
    <w:p w:rsidR="008425EB" w:rsidRPr="008425EB" w:rsidRDefault="008425EB" w:rsidP="008425EB">
      <w:pPr>
        <w:spacing w:after="0"/>
        <w:rPr>
          <w:sz w:val="24"/>
        </w:rPr>
      </w:pPr>
      <w:r w:rsidRPr="008425EB">
        <w:rPr>
          <w:sz w:val="24"/>
        </w:rPr>
        <w:t>800.768.2983</w:t>
      </w:r>
      <w:r>
        <w:rPr>
          <w:sz w:val="24"/>
        </w:rPr>
        <w:t xml:space="preserve"> | Access Code: </w:t>
      </w:r>
      <w:r w:rsidRPr="008425EB">
        <w:rPr>
          <w:sz w:val="24"/>
        </w:rPr>
        <w:t>6619876342</w:t>
      </w:r>
    </w:p>
    <w:p w:rsidR="00FF6BF5" w:rsidRDefault="003E06D0" w:rsidP="00FF6BF5">
      <w:pPr>
        <w:rPr>
          <w:sz w:val="24"/>
        </w:rPr>
      </w:pPr>
      <w:hyperlink r:id="rId5" w:history="1">
        <w:r w:rsidR="008425EB" w:rsidRPr="00026A04">
          <w:rPr>
            <w:rStyle w:val="Hyperlink"/>
            <w:sz w:val="24"/>
          </w:rPr>
          <w:t>https://cc.callinfo.com/r/1rz0s1m7tfh7j&amp;eom</w:t>
        </w:r>
      </w:hyperlink>
    </w:p>
    <w:p w:rsidR="00FF6BF5" w:rsidRPr="00FF6BF5" w:rsidRDefault="00FF6BF5" w:rsidP="008D38A2">
      <w:pPr>
        <w:spacing w:after="0"/>
        <w:rPr>
          <w:sz w:val="24"/>
        </w:rPr>
      </w:pPr>
    </w:p>
    <w:p w:rsidR="0092681C" w:rsidRPr="005D37A0" w:rsidRDefault="0092681C" w:rsidP="00103D71">
      <w:pPr>
        <w:rPr>
          <w:b/>
          <w:sz w:val="32"/>
        </w:rPr>
      </w:pPr>
      <w:r w:rsidRPr="005D37A0">
        <w:rPr>
          <w:b/>
          <w:sz w:val="32"/>
        </w:rPr>
        <w:t>Agenda:</w:t>
      </w:r>
    </w:p>
    <w:p w:rsidR="00F11F3F" w:rsidRPr="003244FE" w:rsidRDefault="00F11F3F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>Administrative</w:t>
      </w:r>
    </w:p>
    <w:p w:rsidR="00815D47" w:rsidRDefault="00815D47" w:rsidP="00815D47">
      <w:pPr>
        <w:pStyle w:val="ListParagraph"/>
        <w:numPr>
          <w:ilvl w:val="1"/>
          <w:numId w:val="2"/>
        </w:numPr>
        <w:spacing w:after="120"/>
        <w:ind w:left="1080"/>
        <w:rPr>
          <w:sz w:val="24"/>
        </w:rPr>
      </w:pPr>
      <w:r>
        <w:rPr>
          <w:sz w:val="24"/>
        </w:rPr>
        <w:t>Roll call</w:t>
      </w:r>
    </w:p>
    <w:p w:rsidR="00815D47" w:rsidRPr="002933D5" w:rsidRDefault="00815D47" w:rsidP="00815D47">
      <w:pPr>
        <w:ind w:left="720"/>
        <w:rPr>
          <w:i/>
          <w:sz w:val="24"/>
        </w:rPr>
      </w:pPr>
      <w:r>
        <w:rPr>
          <w:i/>
          <w:sz w:val="24"/>
        </w:rPr>
        <w:t xml:space="preserve">Rebecca Harbage MT, Jay Baker UT, Cindy </w:t>
      </w:r>
      <w:r w:rsidRPr="00FB4DED">
        <w:rPr>
          <w:i/>
          <w:sz w:val="24"/>
        </w:rPr>
        <w:t>Hollenberg</w:t>
      </w:r>
      <w:r>
        <w:rPr>
          <w:i/>
          <w:sz w:val="24"/>
        </w:rPr>
        <w:t xml:space="preserve"> </w:t>
      </w:r>
      <w:r w:rsidR="003E06D0">
        <w:rPr>
          <w:i/>
          <w:sz w:val="24"/>
        </w:rPr>
        <w:t xml:space="preserve">&amp; Neal Butt </w:t>
      </w:r>
      <w:r>
        <w:rPr>
          <w:i/>
          <w:sz w:val="24"/>
        </w:rPr>
        <w:t>NM, Julie Simpson Nez Perce Tribe, Carl Brown ID, Tom Moore WESTA</w:t>
      </w:r>
      <w:bookmarkStart w:id="0" w:name="_GoBack"/>
      <w:bookmarkEnd w:id="0"/>
      <w:r>
        <w:rPr>
          <w:i/>
          <w:sz w:val="24"/>
        </w:rPr>
        <w:t xml:space="preserve">R/WRAP, Paul Goodfellow AK, Charlie </w:t>
      </w:r>
      <w:proofErr w:type="spellStart"/>
      <w:r>
        <w:rPr>
          <w:i/>
          <w:sz w:val="24"/>
        </w:rPr>
        <w:t>Sc</w:t>
      </w:r>
      <w:r w:rsidR="003925B4">
        <w:rPr>
          <w:i/>
          <w:sz w:val="24"/>
        </w:rPr>
        <w:t>hlinger</w:t>
      </w:r>
      <w:proofErr w:type="spellEnd"/>
      <w:r w:rsidR="003925B4">
        <w:rPr>
          <w:i/>
          <w:sz w:val="24"/>
        </w:rPr>
        <w:t xml:space="preserve"> EN3, Karin </w:t>
      </w:r>
      <w:proofErr w:type="spellStart"/>
      <w:r w:rsidR="003925B4">
        <w:rPr>
          <w:i/>
          <w:sz w:val="24"/>
        </w:rPr>
        <w:t>Wadsack</w:t>
      </w:r>
      <w:proofErr w:type="spellEnd"/>
      <w:r w:rsidR="003925B4">
        <w:rPr>
          <w:i/>
          <w:sz w:val="24"/>
        </w:rPr>
        <w:t xml:space="preserve"> EN3</w:t>
      </w:r>
      <w:r>
        <w:rPr>
          <w:i/>
          <w:sz w:val="24"/>
        </w:rPr>
        <w:t xml:space="preserve">, </w:t>
      </w:r>
      <w:r w:rsidRPr="00921F90">
        <w:rPr>
          <w:i/>
        </w:rPr>
        <w:t>Sig Jaunarajs</w:t>
      </w:r>
      <w:r>
        <w:rPr>
          <w:i/>
          <w:sz w:val="24"/>
        </w:rPr>
        <w:t xml:space="preserve"> NV, Frank Forsgren NV, Tina Suarez-</w:t>
      </w:r>
      <w:proofErr w:type="spellStart"/>
      <w:r>
        <w:rPr>
          <w:i/>
          <w:sz w:val="24"/>
        </w:rPr>
        <w:t>Murias</w:t>
      </w:r>
      <w:proofErr w:type="spellEnd"/>
      <w:r>
        <w:rPr>
          <w:i/>
          <w:sz w:val="24"/>
        </w:rPr>
        <w:t xml:space="preserve"> CA</w:t>
      </w:r>
    </w:p>
    <w:p w:rsidR="00815D47" w:rsidRPr="002933D5" w:rsidRDefault="00815D47" w:rsidP="00815D47">
      <w:pPr>
        <w:pStyle w:val="ListParagraph"/>
        <w:numPr>
          <w:ilvl w:val="1"/>
          <w:numId w:val="2"/>
        </w:numPr>
        <w:ind w:left="1080"/>
        <w:rPr>
          <w:sz w:val="24"/>
        </w:rPr>
      </w:pPr>
      <w:r w:rsidRPr="006E4903">
        <w:rPr>
          <w:sz w:val="24"/>
        </w:rPr>
        <w:t>Note</w:t>
      </w:r>
      <w:r>
        <w:rPr>
          <w:sz w:val="24"/>
        </w:rPr>
        <w:t>s for today: Carl Brown ID</w:t>
      </w:r>
    </w:p>
    <w:p w:rsidR="00815D47" w:rsidRDefault="00815D47" w:rsidP="00815D47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Welcome new members</w:t>
      </w:r>
    </w:p>
    <w:p w:rsidR="00815D47" w:rsidRPr="005869DD" w:rsidRDefault="00815D47" w:rsidP="00815D47">
      <w:pPr>
        <w:pStyle w:val="ListParagraph"/>
        <w:ind w:left="1080"/>
        <w:rPr>
          <w:i/>
          <w:sz w:val="24"/>
        </w:rPr>
      </w:pPr>
      <w:r>
        <w:rPr>
          <w:i/>
          <w:sz w:val="24"/>
        </w:rPr>
        <w:t>Richard Grimaldi, Pima County</w:t>
      </w:r>
      <w:r w:rsidR="003925B4">
        <w:rPr>
          <w:i/>
          <w:sz w:val="24"/>
        </w:rPr>
        <w:t>,</w:t>
      </w:r>
      <w:r>
        <w:rPr>
          <w:i/>
          <w:sz w:val="24"/>
        </w:rPr>
        <w:t xml:space="preserve"> and </w:t>
      </w:r>
      <w:r w:rsidRPr="00921F90">
        <w:rPr>
          <w:i/>
        </w:rPr>
        <w:t>Sig Jaunarajs</w:t>
      </w:r>
      <w:r w:rsidR="003925B4">
        <w:rPr>
          <w:i/>
        </w:rPr>
        <w:t>,</w:t>
      </w:r>
      <w:r>
        <w:rPr>
          <w:i/>
          <w:sz w:val="24"/>
        </w:rPr>
        <w:t xml:space="preserve"> NV DEP, supervisor of planning branch</w:t>
      </w:r>
    </w:p>
    <w:p w:rsidR="007B0BB0" w:rsidRPr="00814996" w:rsidRDefault="00174CD6" w:rsidP="00814996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U</w:t>
      </w:r>
      <w:r w:rsidR="007B0BB0">
        <w:rPr>
          <w:b/>
          <w:sz w:val="24"/>
        </w:rPr>
        <w:t>pdates</w:t>
      </w:r>
    </w:p>
    <w:p w:rsidR="00174CD6" w:rsidRDefault="00A87F98" w:rsidP="00D714F1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Relevant w</w:t>
      </w:r>
      <w:r w:rsidR="00174CD6">
        <w:rPr>
          <w:sz w:val="24"/>
        </w:rPr>
        <w:t>orkgroup/</w:t>
      </w:r>
      <w:r>
        <w:rPr>
          <w:sz w:val="24"/>
        </w:rPr>
        <w:t>s</w:t>
      </w:r>
      <w:r w:rsidR="00174CD6">
        <w:rPr>
          <w:sz w:val="24"/>
        </w:rPr>
        <w:t>ubcommittee updates</w:t>
      </w:r>
      <w:r w:rsidR="00D714F1">
        <w:rPr>
          <w:sz w:val="24"/>
        </w:rPr>
        <w:t xml:space="preserve"> (also see the most recent “Monthly Progress Update” on the TSC web page: </w:t>
      </w:r>
      <w:hyperlink r:id="rId6" w:history="1">
        <w:r w:rsidR="00D714F1" w:rsidRPr="007D067E">
          <w:rPr>
            <w:rStyle w:val="Hyperlink"/>
            <w:sz w:val="24"/>
          </w:rPr>
          <w:t>https://www.wrapair2.org/TSC.aspx</w:t>
        </w:r>
      </w:hyperlink>
      <w:r w:rsidR="00D714F1">
        <w:rPr>
          <w:sz w:val="24"/>
        </w:rPr>
        <w:t xml:space="preserve">) </w:t>
      </w:r>
    </w:p>
    <w:p w:rsidR="00B37820" w:rsidRPr="003925B4" w:rsidRDefault="00B37820" w:rsidP="00B37820">
      <w:pPr>
        <w:ind w:left="360" w:firstLine="720"/>
        <w:rPr>
          <w:i/>
          <w:sz w:val="24"/>
        </w:rPr>
      </w:pPr>
      <w:r w:rsidRPr="003925B4">
        <w:rPr>
          <w:i/>
          <w:sz w:val="24"/>
        </w:rPr>
        <w:t>No updates.</w:t>
      </w:r>
    </w:p>
    <w:p w:rsidR="007B0BB0" w:rsidRDefault="00492722" w:rsidP="007B0BB0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Open mic discussion of</w:t>
      </w:r>
      <w:r w:rsidR="00A87F98">
        <w:rPr>
          <w:sz w:val="24"/>
        </w:rPr>
        <w:t xml:space="preserve"> state outreach efforts underway</w:t>
      </w:r>
    </w:p>
    <w:p w:rsidR="00B37820" w:rsidRPr="003925B4" w:rsidRDefault="00B37820" w:rsidP="00B37820">
      <w:pPr>
        <w:ind w:left="1080"/>
        <w:rPr>
          <w:i/>
          <w:sz w:val="24"/>
        </w:rPr>
      </w:pPr>
      <w:r w:rsidRPr="003925B4">
        <w:rPr>
          <w:i/>
          <w:sz w:val="24"/>
        </w:rPr>
        <w:t xml:space="preserve">Tina mentioned that CA is planning outreach on </w:t>
      </w:r>
      <w:r w:rsidR="003925B4">
        <w:rPr>
          <w:i/>
          <w:sz w:val="24"/>
        </w:rPr>
        <w:t xml:space="preserve">ozone </w:t>
      </w:r>
      <w:r w:rsidRPr="003925B4">
        <w:rPr>
          <w:i/>
          <w:sz w:val="24"/>
        </w:rPr>
        <w:t>SIPs and she wants to include RH as part of the effort.</w:t>
      </w:r>
    </w:p>
    <w:p w:rsidR="00B37820" w:rsidRPr="003925B4" w:rsidRDefault="00B37820" w:rsidP="00B37820">
      <w:pPr>
        <w:ind w:left="1080"/>
        <w:rPr>
          <w:i/>
          <w:sz w:val="24"/>
        </w:rPr>
      </w:pPr>
      <w:r w:rsidRPr="003925B4">
        <w:rPr>
          <w:i/>
          <w:sz w:val="24"/>
        </w:rPr>
        <w:t>Rebecca mentioned that MT plans to discuss source screening and 4 Factor Analysis at an upcoming CAA advisory committee meeting.  They are also having conversations with their oil and gas section and how they may need to be involved.</w:t>
      </w:r>
    </w:p>
    <w:p w:rsidR="00B37820" w:rsidRPr="003925B4" w:rsidRDefault="00B37820" w:rsidP="00B37820">
      <w:pPr>
        <w:ind w:left="1080"/>
        <w:rPr>
          <w:i/>
          <w:sz w:val="24"/>
        </w:rPr>
      </w:pPr>
      <w:r w:rsidRPr="003925B4">
        <w:rPr>
          <w:i/>
          <w:sz w:val="24"/>
        </w:rPr>
        <w:t>Tom mentioned that at the next WESTAR Council meeting an overview of state</w:t>
      </w:r>
      <w:r w:rsidR="003925B4">
        <w:rPr>
          <w:i/>
          <w:sz w:val="24"/>
        </w:rPr>
        <w:t>s</w:t>
      </w:r>
      <w:r w:rsidRPr="003925B4">
        <w:rPr>
          <w:i/>
          <w:sz w:val="24"/>
        </w:rPr>
        <w:t xml:space="preserve">’ RH readiness will </w:t>
      </w:r>
      <w:proofErr w:type="gramStart"/>
      <w:r w:rsidRPr="003925B4">
        <w:rPr>
          <w:i/>
          <w:sz w:val="24"/>
        </w:rPr>
        <w:t>be discussed</w:t>
      </w:r>
      <w:proofErr w:type="gramEnd"/>
      <w:r w:rsidRPr="003925B4">
        <w:rPr>
          <w:i/>
          <w:sz w:val="24"/>
        </w:rPr>
        <w:t xml:space="preserve"> (people may get questions from their air directors).</w:t>
      </w:r>
    </w:p>
    <w:p w:rsidR="00EC3D3C" w:rsidRPr="001C3459" w:rsidRDefault="00492722" w:rsidP="001C345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WRAP </w:t>
      </w:r>
      <w:r w:rsidR="00A87F98">
        <w:rPr>
          <w:b/>
          <w:sz w:val="24"/>
        </w:rPr>
        <w:t>Work Plan Update</w:t>
      </w:r>
    </w:p>
    <w:p w:rsidR="00A87F98" w:rsidRDefault="00A87F98" w:rsidP="001C3459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Review &amp; discuss suggested changes to deliverables and timing</w:t>
      </w:r>
      <w:r w:rsidR="00046001">
        <w:rPr>
          <w:sz w:val="24"/>
        </w:rPr>
        <w:t xml:space="preserve"> (see table</w:t>
      </w:r>
      <w:r w:rsidR="00CA39B9">
        <w:rPr>
          <w:sz w:val="24"/>
        </w:rPr>
        <w:t xml:space="preserve"> below</w:t>
      </w:r>
      <w:r w:rsidR="00046001">
        <w:rPr>
          <w:sz w:val="24"/>
        </w:rPr>
        <w:t>)</w:t>
      </w:r>
    </w:p>
    <w:p w:rsidR="00CA39B9" w:rsidRDefault="00CA39B9" w:rsidP="00815D47">
      <w:pPr>
        <w:pStyle w:val="ListParagraph"/>
        <w:ind w:left="1080"/>
        <w:rPr>
          <w:sz w:val="24"/>
        </w:rPr>
      </w:pPr>
    </w:p>
    <w:p w:rsidR="00B37820" w:rsidRDefault="00B37820" w:rsidP="00B37820">
      <w:pPr>
        <w:pStyle w:val="ListParagraph"/>
        <w:ind w:left="360"/>
        <w:rPr>
          <w:sz w:val="24"/>
        </w:rPr>
      </w:pPr>
    </w:p>
    <w:tbl>
      <w:tblPr>
        <w:tblStyle w:val="15"/>
        <w:tblW w:w="1051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0"/>
        <w:gridCol w:w="2520"/>
        <w:gridCol w:w="1710"/>
        <w:gridCol w:w="1620"/>
        <w:gridCol w:w="2070"/>
        <w:gridCol w:w="1170"/>
      </w:tblGrid>
      <w:tr w:rsidR="00CA39B9" w:rsidRPr="00166F9A" w:rsidTr="00CA39B9">
        <w:trPr>
          <w:trHeight w:val="2360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lastRenderedPageBreak/>
              <w:t>8.1 Identify SIP planning target dates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-Timeline identifying critical SIP planning milestones and target dates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 w:rsidRPr="003925B4"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>- Timeline of critical informal consultation junctures and milestones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LR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-Consult and Coord SC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-Coord. w/ all other SCs and Work Groups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-Reconcile with availability of Emissions input and Modeling timeline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 w:rsidRPr="003925B4"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>Winter 2019</w:t>
            </w:r>
          </w:p>
        </w:tc>
      </w:tr>
      <w:tr w:rsidR="00CA39B9" w:rsidRPr="00D07E38" w:rsidTr="00CA39B9">
        <w:trPr>
          <w:trHeight w:val="1400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8.2 Establish consultation-coordination framework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-White Paper from RHPWG Consultation and Coordination Work Group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  <w:u w:val="single"/>
              </w:rPr>
            </w:pPr>
            <w:r w:rsidRPr="003925B4"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>- List of key regional contacts, including FLM, tribe, state, EPA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LR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-Consult and Coord SC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-Coord. w/ all other SCs and Work Groups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-Ongoing, Formal and informal Components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-For State, FLM, and Tribal consultation and coordination</w:t>
            </w:r>
            <w:r w:rsidRPr="003925B4">
              <w:rPr>
                <w:rFonts w:ascii="Times New Roman" w:eastAsia="Times New Roman" w:hAnsi="Times New Roman" w:cs="Times New Roman"/>
                <w:sz w:val="20"/>
              </w:rPr>
              <w:br/>
              <w:t>-For both comprehensive SIP revision and progress report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>Winter 2019</w:t>
            </w:r>
            <w:r w:rsidRPr="003925B4">
              <w:rPr>
                <w:rFonts w:ascii="Times New Roman" w:eastAsia="Times New Roman" w:hAnsi="Times New Roman" w:cs="Times New Roman"/>
                <w:sz w:val="20"/>
              </w:rPr>
              <w:t xml:space="preserve"> for White Paper (ongoing otherwise)</w:t>
            </w:r>
          </w:p>
        </w:tc>
      </w:tr>
      <w:tr w:rsidR="00CA39B9" w:rsidRPr="00D07E38" w:rsidTr="005365F3">
        <w:trPr>
          <w:trHeight w:val="4520"/>
          <w:jc w:val="center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8.3 Consultation with WRAP member agencies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(a) informal FLM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(b) state to state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(c) state with tribes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(d) time-specified formal review of draft final RHSIP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3925B4">
              <w:rPr>
                <w:rFonts w:ascii="Times New Roman" w:eastAsia="Times New Roman" w:hAnsi="Times New Roman" w:cs="Times New Roman"/>
                <w:b/>
                <w:color w:val="C00000"/>
                <w:sz w:val="20"/>
                <w:u w:val="single"/>
              </w:rPr>
              <w:t>Subcommittee will: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-Keep record of meetings and conference calls for states to include in SIP chapters or Appendix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</w:pPr>
            <w:r w:rsidRPr="003925B4"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>- Prepare template communication log for states to use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>- Facilitate quarterly regional consultation webinars and prepare materials to assist states with ongoing conversations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3925B4">
              <w:rPr>
                <w:rFonts w:ascii="Times New Roman" w:eastAsia="Times New Roman" w:hAnsi="Times New Roman" w:cs="Times New Roman"/>
                <w:b/>
                <w:color w:val="C00000"/>
                <w:sz w:val="20"/>
                <w:u w:val="single"/>
              </w:rPr>
              <w:t>Each State will: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 xml:space="preserve">- Conduct State-to-State Consultation and Tribal Coordination 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 xml:space="preserve">- Maintain a written record and discussion of response to State/Tribal comments showing how they </w:t>
            </w:r>
            <w:proofErr w:type="gramStart"/>
            <w:r w:rsidRPr="003925B4">
              <w:rPr>
                <w:rFonts w:ascii="Times New Roman" w:eastAsia="Times New Roman" w:hAnsi="Times New Roman" w:cs="Times New Roman"/>
                <w:sz w:val="20"/>
              </w:rPr>
              <w:t>were incorporated</w:t>
            </w:r>
            <w:proofErr w:type="gramEnd"/>
            <w:r w:rsidRPr="003925B4">
              <w:rPr>
                <w:rFonts w:ascii="Times New Roman" w:eastAsia="Times New Roman" w:hAnsi="Times New Roman" w:cs="Times New Roman"/>
                <w:sz w:val="20"/>
              </w:rPr>
              <w:t xml:space="preserve"> (or not and why) in the RH SIP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 xml:space="preserve">-Conduct formal FLM review prior to public review and allow time for writing response to FLM comments to </w:t>
            </w:r>
            <w:proofErr w:type="gramStart"/>
            <w:r w:rsidRPr="003925B4">
              <w:rPr>
                <w:rFonts w:ascii="Times New Roman" w:eastAsia="Times New Roman" w:hAnsi="Times New Roman" w:cs="Times New Roman"/>
                <w:sz w:val="20"/>
              </w:rPr>
              <w:t>be included</w:t>
            </w:r>
            <w:proofErr w:type="gramEnd"/>
            <w:r w:rsidRPr="003925B4">
              <w:rPr>
                <w:rFonts w:ascii="Times New Roman" w:eastAsia="Times New Roman" w:hAnsi="Times New Roman" w:cs="Times New Roman"/>
                <w:sz w:val="20"/>
              </w:rPr>
              <w:t xml:space="preserve"> as RH SIP Appendix and changes to draft Final if warranted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LR</w:t>
            </w:r>
            <w:r w:rsidR="003925B4">
              <w:rPr>
                <w:rFonts w:ascii="Times New Roman" w:eastAsia="Times New Roman" w:hAnsi="Times New Roman" w:cs="Times New Roman"/>
                <w:sz w:val="20"/>
              </w:rPr>
              <w:t xml:space="preserve"> and each state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-Consult and Coord SC</w:t>
            </w:r>
            <w:r w:rsidRPr="003925B4">
              <w:rPr>
                <w:rFonts w:ascii="Times New Roman" w:eastAsia="Times New Roman" w:hAnsi="Times New Roman" w:cs="Times New Roman"/>
                <w:sz w:val="20"/>
              </w:rPr>
              <w:br/>
              <w:t>-Coord w/ tribes/states/FLMs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-Ongoing started with first Western Caucus Dec 2017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 xml:space="preserve">-State-to-State and Tribal Consultation must occur and evidence/outcome and </w:t>
            </w:r>
            <w:proofErr w:type="gramStart"/>
            <w:r w:rsidRPr="003925B4">
              <w:rPr>
                <w:rFonts w:ascii="Times New Roman" w:eastAsia="Times New Roman" w:hAnsi="Times New Roman" w:cs="Times New Roman"/>
                <w:sz w:val="20"/>
              </w:rPr>
              <w:t>be included</w:t>
            </w:r>
            <w:proofErr w:type="gramEnd"/>
            <w:r w:rsidRPr="003925B4">
              <w:rPr>
                <w:rFonts w:ascii="Times New Roman" w:eastAsia="Times New Roman" w:hAnsi="Times New Roman" w:cs="Times New Roman"/>
                <w:sz w:val="20"/>
              </w:rPr>
              <w:t xml:space="preserve"> in the RHSIP prior to the FLM formal review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-Allow 60 days for formal FLM review and 30 days for States to respond to comments prior to putting the RH SIP out to public notice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December 2017 through 1</w:t>
            </w:r>
            <w:r w:rsidRPr="003925B4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st</w:t>
            </w:r>
            <w:r w:rsidRPr="003925B4">
              <w:rPr>
                <w:rFonts w:ascii="Times New Roman" w:eastAsia="Times New Roman" w:hAnsi="Times New Roman" w:cs="Times New Roman"/>
                <w:sz w:val="20"/>
              </w:rPr>
              <w:t xml:space="preserve"> Quarter 2021 (depends on State schedule)</w:t>
            </w:r>
          </w:p>
        </w:tc>
      </w:tr>
      <w:tr w:rsidR="00CA39B9" w:rsidRPr="00D07E38" w:rsidTr="005365F3">
        <w:trPr>
          <w:trHeight w:val="3080"/>
          <w:jc w:val="center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lastRenderedPageBreak/>
              <w:t>8.4 PUBLIC REVIEW PERIOD (a) public notice period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(b) public hearing period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(c) final record of adoption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(d) packaging for EPA submission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 Public Notice Period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 Potential Hearing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 Responses to Public Comments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 xml:space="preserve"> Record included in RH SIP Appendix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 Packaging for Submittal to U.S. EPA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Each State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Each State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TIMELINE (after FLM review and prior to public notice) VARIES WITH EACH STATE’s LEGAL SIP ADOPTION PROCESS REQUIREMENTS – 6-month minimum. One year max or more if legislative or executive delay!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2020 through July 2021 (depends on State schedule)</w:t>
            </w:r>
          </w:p>
        </w:tc>
      </w:tr>
      <w:tr w:rsidR="00CA39B9" w:rsidRPr="00D07E38" w:rsidTr="005365F3">
        <w:trPr>
          <w:trHeight w:val="530"/>
          <w:jc w:val="center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8.5 Deadline for submittal to U.S. EPA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 RHSIP includes RPGs, Inventory, New Glide Path and Justifications, Control Measures, Planned Reductions, Consultation Results, Modeling, Progress Report, Public Comments and Responses, etc.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Each State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Each State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sz w:val="20"/>
                <w:highlight w:val="yellow"/>
              </w:rPr>
            </w:pPr>
            <w:r w:rsidRPr="003925B4">
              <w:rPr>
                <w:rFonts w:ascii="Times New Roman" w:eastAsia="Times New Roman" w:hAnsi="Times New Roman" w:cs="Times New Roman"/>
                <w:sz w:val="20"/>
              </w:rPr>
              <w:t>-July 2021 reserved for States to prepare final RHSIP and review documentation package they send to US EPA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highlight w:val="yellow"/>
              </w:rPr>
            </w:pPr>
            <w:r w:rsidRPr="003925B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JULY 31, 2021</w:t>
            </w:r>
          </w:p>
        </w:tc>
      </w:tr>
      <w:tr w:rsidR="00CA39B9" w:rsidRPr="00D07E38" w:rsidTr="005365F3">
        <w:trPr>
          <w:trHeight w:val="2762"/>
          <w:jc w:val="center"/>
        </w:trPr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</w:pPr>
            <w:r w:rsidRPr="003925B4"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 xml:space="preserve">8.6 Conduct stakeholder outreach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</w:pPr>
            <w:r w:rsidRPr="003925B4"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>Subcommittee will: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</w:pPr>
            <w:r w:rsidRPr="003925B4"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>- Solicit examples of outreach materials from states to share with RHPWG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</w:pPr>
            <w:r w:rsidRPr="003925B4"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>- Document suggestions for incorporating regional haze into ongoing stakeholder communication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3925B4" w:rsidP="005365F3">
            <w:pPr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 xml:space="preserve">TC with </w:t>
            </w:r>
            <w:r w:rsidR="00CA39B9" w:rsidRPr="003925B4"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>Each State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</w:pPr>
            <w:r w:rsidRPr="003925B4"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>-Consult and Coord SC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</w:pPr>
            <w:r w:rsidRPr="003925B4"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>-Each State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</w:pPr>
            <w:r w:rsidRPr="003925B4"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>-includes state-identified stakeholders such as the public, industry, environmental groups, etc.</w:t>
            </w:r>
          </w:p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</w:pPr>
            <w:r w:rsidRPr="003925B4"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>-Need to determine long-term location for posting of examples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39B9" w:rsidRPr="003925B4" w:rsidRDefault="00CA39B9" w:rsidP="005365F3">
            <w:pPr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</w:pPr>
            <w:r w:rsidRPr="003925B4">
              <w:rPr>
                <w:rFonts w:ascii="Times New Roman" w:eastAsia="Times New Roman" w:hAnsi="Times New Roman" w:cs="Times New Roman"/>
                <w:color w:val="C00000"/>
                <w:sz w:val="20"/>
                <w:u w:val="single"/>
              </w:rPr>
              <w:t>Ongoing beginning in 2019 (depends on state schedule)</w:t>
            </w:r>
          </w:p>
        </w:tc>
      </w:tr>
    </w:tbl>
    <w:p w:rsidR="00CA39B9" w:rsidRDefault="00CA39B9" w:rsidP="00B37820">
      <w:pPr>
        <w:pStyle w:val="ListParagraph"/>
        <w:ind w:left="360"/>
        <w:rPr>
          <w:sz w:val="24"/>
        </w:rPr>
      </w:pPr>
    </w:p>
    <w:p w:rsidR="00CA39B9" w:rsidRDefault="00CA39B9" w:rsidP="00CA39B9">
      <w:pPr>
        <w:pStyle w:val="ListParagraph"/>
        <w:ind w:left="1080"/>
        <w:rPr>
          <w:i/>
          <w:sz w:val="24"/>
        </w:rPr>
      </w:pPr>
      <w:r>
        <w:rPr>
          <w:i/>
          <w:sz w:val="24"/>
        </w:rPr>
        <w:t>Rebecca stepped through proposed changes outlined above:</w:t>
      </w:r>
    </w:p>
    <w:p w:rsidR="00CA39B9" w:rsidRDefault="00CA39B9" w:rsidP="00CA39B9">
      <w:pPr>
        <w:pStyle w:val="ListParagraph"/>
        <w:ind w:left="1080"/>
        <w:rPr>
          <w:i/>
          <w:sz w:val="24"/>
        </w:rPr>
      </w:pPr>
      <w:r>
        <w:rPr>
          <w:i/>
          <w:sz w:val="24"/>
        </w:rPr>
        <w:t xml:space="preserve">8.1 had </w:t>
      </w:r>
      <w:proofErr w:type="gramStart"/>
      <w:r>
        <w:rPr>
          <w:i/>
          <w:sz w:val="24"/>
        </w:rPr>
        <w:t>been marked</w:t>
      </w:r>
      <w:proofErr w:type="gramEnd"/>
      <w:r>
        <w:rPr>
          <w:i/>
          <w:sz w:val="24"/>
        </w:rPr>
        <w:t xml:space="preserve"> complete, she added a new deliverable due this winter-- Timeline of informal communication junctures.</w:t>
      </w:r>
    </w:p>
    <w:p w:rsidR="00CA39B9" w:rsidRDefault="00CA39B9" w:rsidP="00CA39B9">
      <w:pPr>
        <w:pStyle w:val="ListParagraph"/>
        <w:ind w:left="1080"/>
        <w:rPr>
          <w:i/>
          <w:sz w:val="24"/>
        </w:rPr>
      </w:pPr>
    </w:p>
    <w:p w:rsidR="00CA39B9" w:rsidRDefault="00CA39B9" w:rsidP="00CA39B9">
      <w:pPr>
        <w:pStyle w:val="ListParagraph"/>
        <w:ind w:left="1080"/>
        <w:rPr>
          <w:i/>
          <w:sz w:val="24"/>
        </w:rPr>
      </w:pPr>
      <w:r>
        <w:rPr>
          <w:i/>
          <w:sz w:val="24"/>
        </w:rPr>
        <w:t xml:space="preserve">8.2 Added “maintain list of key regional contacts” which has </w:t>
      </w:r>
      <w:proofErr w:type="gramStart"/>
      <w:r>
        <w:rPr>
          <w:i/>
          <w:sz w:val="24"/>
        </w:rPr>
        <w:t>been completed</w:t>
      </w:r>
      <w:proofErr w:type="gramEnd"/>
      <w:r>
        <w:rPr>
          <w:i/>
          <w:sz w:val="24"/>
        </w:rPr>
        <w:t xml:space="preserve"> but the committee will update as necessary.  Also changed due date for white paper to Winter 2019.</w:t>
      </w:r>
    </w:p>
    <w:p w:rsidR="00CA39B9" w:rsidRDefault="00CA39B9" w:rsidP="00CA39B9">
      <w:pPr>
        <w:pStyle w:val="ListParagraph"/>
        <w:ind w:left="1080"/>
        <w:rPr>
          <w:i/>
          <w:sz w:val="24"/>
        </w:rPr>
      </w:pPr>
    </w:p>
    <w:p w:rsidR="00CA39B9" w:rsidRDefault="00CA39B9" w:rsidP="00CA39B9">
      <w:pPr>
        <w:pStyle w:val="ListParagraph"/>
        <w:ind w:left="1080"/>
        <w:rPr>
          <w:i/>
          <w:sz w:val="24"/>
        </w:rPr>
      </w:pPr>
      <w:r>
        <w:rPr>
          <w:i/>
          <w:sz w:val="24"/>
        </w:rPr>
        <w:t xml:space="preserve">There was additional discussion about white paper and timing.  There was a clarification of who owns the completion of the white paper: the sub-committee will finish the white paper.  </w:t>
      </w:r>
    </w:p>
    <w:p w:rsidR="00CA39B9" w:rsidRDefault="00CA39B9" w:rsidP="00CA39B9">
      <w:pPr>
        <w:pStyle w:val="ListParagraph"/>
        <w:ind w:left="1080"/>
        <w:rPr>
          <w:i/>
          <w:sz w:val="24"/>
        </w:rPr>
      </w:pPr>
    </w:p>
    <w:p w:rsidR="00CA39B9" w:rsidRDefault="00CA39B9" w:rsidP="00CA39B9">
      <w:pPr>
        <w:pStyle w:val="ListParagraph"/>
        <w:ind w:left="1080"/>
        <w:rPr>
          <w:i/>
          <w:sz w:val="24"/>
        </w:rPr>
      </w:pPr>
      <w:r>
        <w:rPr>
          <w:i/>
          <w:sz w:val="24"/>
        </w:rPr>
        <w:lastRenderedPageBreak/>
        <w:t xml:space="preserve">8.3 Clarified tasks that the subcommittee will do versus the states. Added </w:t>
      </w:r>
      <w:r w:rsidR="00815D47">
        <w:rPr>
          <w:i/>
          <w:sz w:val="24"/>
        </w:rPr>
        <w:t xml:space="preserve">2 tasks: </w:t>
      </w:r>
      <w:r>
        <w:rPr>
          <w:i/>
          <w:sz w:val="24"/>
        </w:rPr>
        <w:t xml:space="preserve">prepare template communications log for states to </w:t>
      </w:r>
      <w:r w:rsidR="003925B4">
        <w:rPr>
          <w:i/>
          <w:sz w:val="24"/>
        </w:rPr>
        <w:t>use and</w:t>
      </w:r>
      <w:r>
        <w:rPr>
          <w:i/>
          <w:sz w:val="24"/>
        </w:rPr>
        <w:t xml:space="preserve"> facilitate the quarterly seminars.  Other bullets are state responsibilities.  </w:t>
      </w:r>
    </w:p>
    <w:p w:rsidR="00CA39B9" w:rsidRDefault="00CA39B9" w:rsidP="00CA39B9">
      <w:pPr>
        <w:pStyle w:val="ListParagraph"/>
        <w:ind w:left="1080"/>
        <w:rPr>
          <w:i/>
          <w:sz w:val="24"/>
        </w:rPr>
      </w:pPr>
    </w:p>
    <w:p w:rsidR="00CA39B9" w:rsidRDefault="00CA39B9" w:rsidP="00CA39B9">
      <w:pPr>
        <w:pStyle w:val="ListParagraph"/>
        <w:ind w:left="1080"/>
        <w:rPr>
          <w:i/>
          <w:sz w:val="24"/>
        </w:rPr>
      </w:pPr>
      <w:r>
        <w:rPr>
          <w:i/>
          <w:sz w:val="24"/>
        </w:rPr>
        <w:t xml:space="preserve">Tom suggested adding another bullet of ongoing regional support and clarification if needed throughout the consultation process. </w:t>
      </w:r>
      <w:r w:rsidR="003925B4" w:rsidRPr="003925B4">
        <w:rPr>
          <w:b/>
          <w:i/>
          <w:sz w:val="24"/>
        </w:rPr>
        <w:t xml:space="preserve">Action: </w:t>
      </w:r>
      <w:r w:rsidRPr="003925B4">
        <w:rPr>
          <w:b/>
          <w:i/>
          <w:sz w:val="24"/>
        </w:rPr>
        <w:t>Rebecca will add the bullet.</w:t>
      </w:r>
    </w:p>
    <w:p w:rsidR="00CA39B9" w:rsidRDefault="00CA39B9" w:rsidP="00CA39B9">
      <w:pPr>
        <w:pStyle w:val="ListParagraph"/>
        <w:ind w:left="1080"/>
        <w:rPr>
          <w:i/>
          <w:sz w:val="24"/>
        </w:rPr>
      </w:pPr>
    </w:p>
    <w:p w:rsidR="00815D47" w:rsidRDefault="00815D47" w:rsidP="00CA39B9">
      <w:pPr>
        <w:pStyle w:val="ListParagraph"/>
        <w:ind w:left="1080"/>
        <w:rPr>
          <w:i/>
          <w:sz w:val="24"/>
        </w:rPr>
      </w:pPr>
      <w:r>
        <w:rPr>
          <w:i/>
          <w:sz w:val="24"/>
        </w:rPr>
        <w:t>8.4 and 8.5 are the responsibility of the states.</w:t>
      </w:r>
    </w:p>
    <w:p w:rsidR="00CA39B9" w:rsidRDefault="00CA39B9" w:rsidP="00CA39B9">
      <w:pPr>
        <w:pStyle w:val="ListParagraph"/>
        <w:ind w:left="1080"/>
        <w:rPr>
          <w:i/>
          <w:sz w:val="24"/>
        </w:rPr>
      </w:pPr>
      <w:r>
        <w:rPr>
          <w:i/>
          <w:sz w:val="24"/>
        </w:rPr>
        <w:t xml:space="preserve">8.6 was a new task that </w:t>
      </w:r>
      <w:proofErr w:type="gramStart"/>
      <w:r>
        <w:rPr>
          <w:i/>
          <w:sz w:val="24"/>
        </w:rPr>
        <w:t>was added</w:t>
      </w:r>
      <w:proofErr w:type="gramEnd"/>
      <w:r>
        <w:rPr>
          <w:i/>
          <w:sz w:val="24"/>
        </w:rPr>
        <w:t>:  Conduct stakeholder outreach. This is really the responsibility of the states but subcommittee can provide support (e.g. examples of outreach materials).  This will be an on-going task.</w:t>
      </w:r>
    </w:p>
    <w:p w:rsidR="00CA39B9" w:rsidRPr="00CA39B9" w:rsidRDefault="00CA39B9" w:rsidP="00CA39B9">
      <w:pPr>
        <w:pStyle w:val="ListParagraph"/>
        <w:ind w:left="1080"/>
        <w:rPr>
          <w:i/>
          <w:sz w:val="24"/>
        </w:rPr>
      </w:pPr>
    </w:p>
    <w:p w:rsidR="00CA39B9" w:rsidRPr="00FE78A0" w:rsidRDefault="00815D47" w:rsidP="00CA39B9">
      <w:pPr>
        <w:pStyle w:val="ListParagraph"/>
        <w:ind w:left="1080"/>
        <w:rPr>
          <w:i/>
          <w:sz w:val="24"/>
        </w:rPr>
      </w:pPr>
      <w:r>
        <w:rPr>
          <w:i/>
          <w:sz w:val="24"/>
        </w:rPr>
        <w:t>There was d</w:t>
      </w:r>
      <w:r w:rsidR="00CA39B9">
        <w:rPr>
          <w:i/>
          <w:sz w:val="24"/>
        </w:rPr>
        <w:t xml:space="preserve">iscussion to make the timing of deliverables </w:t>
      </w:r>
      <w:r>
        <w:rPr>
          <w:i/>
          <w:sz w:val="24"/>
        </w:rPr>
        <w:t xml:space="preserve">in the table </w:t>
      </w:r>
      <w:r w:rsidR="00CA39B9">
        <w:rPr>
          <w:i/>
          <w:sz w:val="24"/>
        </w:rPr>
        <w:t xml:space="preserve">more specific.  </w:t>
      </w:r>
      <w:r w:rsidR="003925B4" w:rsidRPr="003925B4">
        <w:rPr>
          <w:b/>
          <w:i/>
          <w:sz w:val="24"/>
        </w:rPr>
        <w:t>Action:</w:t>
      </w:r>
      <w:r w:rsidR="00CA39B9" w:rsidRPr="003925B4">
        <w:rPr>
          <w:b/>
          <w:i/>
          <w:sz w:val="24"/>
        </w:rPr>
        <w:t xml:space="preserve"> change the </w:t>
      </w:r>
      <w:proofErr w:type="gramStart"/>
      <w:r w:rsidR="00CA39B9" w:rsidRPr="003925B4">
        <w:rPr>
          <w:b/>
          <w:i/>
          <w:sz w:val="24"/>
        </w:rPr>
        <w:t>time frame</w:t>
      </w:r>
      <w:proofErr w:type="gramEnd"/>
      <w:r w:rsidR="00CA39B9" w:rsidRPr="003925B4">
        <w:rPr>
          <w:b/>
          <w:i/>
          <w:sz w:val="24"/>
        </w:rPr>
        <w:t xml:space="preserve"> from Winter 2019 </w:t>
      </w:r>
      <w:r w:rsidR="003925B4" w:rsidRPr="003925B4">
        <w:rPr>
          <w:b/>
          <w:i/>
          <w:sz w:val="24"/>
        </w:rPr>
        <w:t>or 1</w:t>
      </w:r>
      <w:r w:rsidR="003925B4" w:rsidRPr="003925B4">
        <w:rPr>
          <w:b/>
          <w:i/>
          <w:sz w:val="24"/>
          <w:vertAlign w:val="superscript"/>
        </w:rPr>
        <w:t>st</w:t>
      </w:r>
      <w:r w:rsidR="003925B4" w:rsidRPr="003925B4">
        <w:rPr>
          <w:b/>
          <w:i/>
          <w:sz w:val="24"/>
        </w:rPr>
        <w:t xml:space="preserve"> Quarter 2019 </w:t>
      </w:r>
      <w:r w:rsidR="00CA39B9" w:rsidRPr="003925B4">
        <w:rPr>
          <w:b/>
          <w:i/>
          <w:sz w:val="24"/>
        </w:rPr>
        <w:t>to April 2019 for clarity.</w:t>
      </w:r>
    </w:p>
    <w:p w:rsidR="00CA39B9" w:rsidRDefault="00CA39B9" w:rsidP="00B37820">
      <w:pPr>
        <w:pStyle w:val="ListParagraph"/>
        <w:ind w:left="360"/>
        <w:rPr>
          <w:sz w:val="24"/>
        </w:rPr>
      </w:pPr>
    </w:p>
    <w:p w:rsidR="00B37820" w:rsidRDefault="00CA39B9" w:rsidP="003925B4">
      <w:pPr>
        <w:pStyle w:val="ListParagraph"/>
        <w:ind w:left="1080"/>
        <w:rPr>
          <w:b/>
          <w:i/>
          <w:sz w:val="24"/>
        </w:rPr>
      </w:pPr>
      <w:r w:rsidRPr="003925B4">
        <w:rPr>
          <w:b/>
          <w:i/>
          <w:sz w:val="24"/>
        </w:rPr>
        <w:t>Action: Rebecca to finalize work plan update relevant for our committee and send to Frank.</w:t>
      </w:r>
    </w:p>
    <w:p w:rsidR="00964B57" w:rsidRPr="003925B4" w:rsidRDefault="00964B57" w:rsidP="003925B4">
      <w:pPr>
        <w:pStyle w:val="ListParagraph"/>
        <w:ind w:left="1080"/>
        <w:rPr>
          <w:b/>
          <w:i/>
          <w:sz w:val="24"/>
        </w:rPr>
      </w:pPr>
    </w:p>
    <w:p w:rsidR="00A87F98" w:rsidRPr="00492722" w:rsidRDefault="00A87F98" w:rsidP="00A87F98">
      <w:pPr>
        <w:pStyle w:val="ListParagraph"/>
        <w:numPr>
          <w:ilvl w:val="0"/>
          <w:numId w:val="2"/>
        </w:numPr>
        <w:rPr>
          <w:b/>
          <w:sz w:val="24"/>
        </w:rPr>
      </w:pPr>
      <w:r w:rsidRPr="00492722">
        <w:rPr>
          <w:b/>
          <w:sz w:val="24"/>
        </w:rPr>
        <w:t>In Progress Deliverables</w:t>
      </w:r>
    </w:p>
    <w:p w:rsidR="007A5E00" w:rsidRDefault="007A5E00" w:rsidP="00A87F98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>Updates to the key contact list from tribes and FLMs</w:t>
      </w:r>
    </w:p>
    <w:p w:rsidR="00337E39" w:rsidRPr="00337E39" w:rsidRDefault="003925B4" w:rsidP="00337E39">
      <w:pPr>
        <w:ind w:left="1080"/>
        <w:rPr>
          <w:i/>
          <w:sz w:val="24"/>
        </w:rPr>
      </w:pPr>
      <w:r>
        <w:rPr>
          <w:i/>
          <w:sz w:val="24"/>
        </w:rPr>
        <w:t xml:space="preserve">Rebecca met with Tom, Julie, and members of the TDWG and their contractors </w:t>
      </w:r>
      <w:r w:rsidR="00337E39" w:rsidRPr="00337E39">
        <w:rPr>
          <w:i/>
          <w:sz w:val="24"/>
        </w:rPr>
        <w:t xml:space="preserve">earlier today about </w:t>
      </w:r>
      <w:r>
        <w:rPr>
          <w:i/>
          <w:sz w:val="24"/>
        </w:rPr>
        <w:t>an</w:t>
      </w:r>
      <w:r w:rsidR="00337E39" w:rsidRPr="00337E39">
        <w:rPr>
          <w:i/>
          <w:sz w:val="24"/>
        </w:rPr>
        <w:t xml:space="preserve"> update to the tribal contact list.  </w:t>
      </w:r>
      <w:r>
        <w:rPr>
          <w:i/>
          <w:sz w:val="24"/>
        </w:rPr>
        <w:t>A complete list</w:t>
      </w:r>
      <w:r w:rsidR="00337E39" w:rsidRPr="00337E39">
        <w:rPr>
          <w:i/>
          <w:sz w:val="24"/>
        </w:rPr>
        <w:t xml:space="preserve"> </w:t>
      </w:r>
      <w:r>
        <w:rPr>
          <w:i/>
          <w:sz w:val="24"/>
        </w:rPr>
        <w:t xml:space="preserve">has </w:t>
      </w:r>
      <w:proofErr w:type="gramStart"/>
      <w:r>
        <w:rPr>
          <w:i/>
          <w:sz w:val="24"/>
        </w:rPr>
        <w:t>been prepared</w:t>
      </w:r>
      <w:proofErr w:type="gramEnd"/>
      <w:r w:rsidR="00337E39" w:rsidRPr="00337E39">
        <w:rPr>
          <w:i/>
          <w:sz w:val="24"/>
        </w:rPr>
        <w:t xml:space="preserve"> but it needs to be updated to ma</w:t>
      </w:r>
      <w:r w:rsidR="00337E39">
        <w:rPr>
          <w:i/>
          <w:sz w:val="24"/>
        </w:rPr>
        <w:t>ke it more usable</w:t>
      </w:r>
      <w:r w:rsidR="00815D47">
        <w:rPr>
          <w:i/>
          <w:sz w:val="24"/>
        </w:rPr>
        <w:t xml:space="preserve"> for states</w:t>
      </w:r>
      <w:r w:rsidR="00337E39" w:rsidRPr="00337E39">
        <w:rPr>
          <w:i/>
          <w:sz w:val="24"/>
        </w:rPr>
        <w:t xml:space="preserve">.  The FLM contact list also needs to </w:t>
      </w:r>
      <w:proofErr w:type="gramStart"/>
      <w:r w:rsidR="00337E39" w:rsidRPr="00337E39">
        <w:rPr>
          <w:i/>
          <w:sz w:val="24"/>
        </w:rPr>
        <w:t>be updated</w:t>
      </w:r>
      <w:proofErr w:type="gramEnd"/>
      <w:r w:rsidR="00337E39" w:rsidRPr="00337E39">
        <w:rPr>
          <w:i/>
          <w:sz w:val="24"/>
        </w:rPr>
        <w:t xml:space="preserve"> (need to wait until after the shutdown).</w:t>
      </w:r>
    </w:p>
    <w:p w:rsidR="00A87F98" w:rsidRDefault="00A87F98" w:rsidP="00A87F98">
      <w:pPr>
        <w:pStyle w:val="ListParagraph"/>
        <w:numPr>
          <w:ilvl w:val="1"/>
          <w:numId w:val="2"/>
        </w:numPr>
        <w:ind w:left="1080"/>
        <w:rPr>
          <w:sz w:val="24"/>
        </w:rPr>
      </w:pPr>
      <w:r>
        <w:rPr>
          <w:sz w:val="24"/>
        </w:rPr>
        <w:t xml:space="preserve">Final </w:t>
      </w:r>
      <w:r w:rsidR="00492722">
        <w:rPr>
          <w:sz w:val="24"/>
        </w:rPr>
        <w:t>discussion/</w:t>
      </w:r>
      <w:r>
        <w:rPr>
          <w:sz w:val="24"/>
        </w:rPr>
        <w:t>comments on the white paper</w:t>
      </w:r>
    </w:p>
    <w:p w:rsidR="007A5E00" w:rsidRDefault="00324531" w:rsidP="00324531">
      <w:pPr>
        <w:pStyle w:val="ListParagraph"/>
        <w:numPr>
          <w:ilvl w:val="2"/>
          <w:numId w:val="2"/>
        </w:numPr>
        <w:ind w:left="1800"/>
        <w:contextualSpacing w:val="0"/>
        <w:rPr>
          <w:sz w:val="24"/>
        </w:rPr>
      </w:pPr>
      <w:r>
        <w:rPr>
          <w:sz w:val="24"/>
        </w:rPr>
        <w:t>One page discussion prompts</w:t>
      </w:r>
    </w:p>
    <w:p w:rsidR="00337E39" w:rsidRPr="00337E39" w:rsidRDefault="00337E39" w:rsidP="00337E39">
      <w:pPr>
        <w:pStyle w:val="ListParagraph"/>
        <w:ind w:left="1440"/>
        <w:rPr>
          <w:i/>
          <w:sz w:val="24"/>
        </w:rPr>
      </w:pPr>
      <w:r>
        <w:rPr>
          <w:i/>
          <w:sz w:val="24"/>
        </w:rPr>
        <w:t xml:space="preserve">There is work </w:t>
      </w:r>
      <w:proofErr w:type="gramStart"/>
      <w:r>
        <w:rPr>
          <w:i/>
          <w:sz w:val="24"/>
        </w:rPr>
        <w:t>being done</w:t>
      </w:r>
      <w:proofErr w:type="gramEnd"/>
      <w:r>
        <w:rPr>
          <w:i/>
          <w:sz w:val="24"/>
        </w:rPr>
        <w:t xml:space="preserve"> to update information on the tribal consultation process. There was also discussion </w:t>
      </w:r>
      <w:r w:rsidR="00815D47">
        <w:rPr>
          <w:i/>
          <w:sz w:val="24"/>
        </w:rPr>
        <w:t xml:space="preserve">about </w:t>
      </w:r>
      <w:r w:rsidRPr="00337E39">
        <w:rPr>
          <w:i/>
          <w:sz w:val="24"/>
        </w:rPr>
        <w:t xml:space="preserve">one page discussion prompts.  </w:t>
      </w:r>
      <w:r w:rsidR="00815D47">
        <w:rPr>
          <w:i/>
          <w:sz w:val="24"/>
        </w:rPr>
        <w:t xml:space="preserve">These prompts will be </w:t>
      </w:r>
      <w:r w:rsidRPr="00337E39">
        <w:rPr>
          <w:i/>
          <w:sz w:val="24"/>
        </w:rPr>
        <w:t xml:space="preserve">important </w:t>
      </w:r>
      <w:r w:rsidR="00815D47">
        <w:rPr>
          <w:i/>
          <w:sz w:val="24"/>
        </w:rPr>
        <w:t>to help facilitate dialog between states and other groups</w:t>
      </w:r>
      <w:r w:rsidRPr="00337E39">
        <w:rPr>
          <w:i/>
          <w:sz w:val="24"/>
        </w:rPr>
        <w:t xml:space="preserve">.  </w:t>
      </w:r>
      <w:r>
        <w:rPr>
          <w:i/>
          <w:sz w:val="24"/>
        </w:rPr>
        <w:t xml:space="preserve">After discussion about </w:t>
      </w:r>
      <w:r w:rsidR="00815D47">
        <w:rPr>
          <w:i/>
          <w:sz w:val="24"/>
        </w:rPr>
        <w:t xml:space="preserve">whether the </w:t>
      </w:r>
      <w:r w:rsidR="00906DCF">
        <w:rPr>
          <w:i/>
          <w:sz w:val="24"/>
        </w:rPr>
        <w:t xml:space="preserve">white paper should </w:t>
      </w:r>
      <w:proofErr w:type="gramStart"/>
      <w:r w:rsidR="00906DCF">
        <w:rPr>
          <w:i/>
          <w:sz w:val="24"/>
        </w:rPr>
        <w:t>be finalized</w:t>
      </w:r>
      <w:proofErr w:type="gramEnd"/>
      <w:r w:rsidR="00906DCF">
        <w:rPr>
          <w:i/>
          <w:sz w:val="24"/>
        </w:rPr>
        <w:t xml:space="preserve"> now or wait for</w:t>
      </w:r>
      <w:r>
        <w:rPr>
          <w:i/>
          <w:sz w:val="24"/>
        </w:rPr>
        <w:t xml:space="preserve"> </w:t>
      </w:r>
      <w:r w:rsidR="00815D47">
        <w:rPr>
          <w:i/>
          <w:sz w:val="24"/>
        </w:rPr>
        <w:t>additional items (</w:t>
      </w:r>
      <w:r>
        <w:rPr>
          <w:i/>
          <w:sz w:val="24"/>
        </w:rPr>
        <w:t xml:space="preserve">the 1 page prompts and </w:t>
      </w:r>
      <w:r w:rsidR="00815D47">
        <w:rPr>
          <w:i/>
          <w:sz w:val="24"/>
        </w:rPr>
        <w:t xml:space="preserve">the </w:t>
      </w:r>
      <w:r>
        <w:rPr>
          <w:i/>
          <w:sz w:val="24"/>
        </w:rPr>
        <w:t>tribal consultation addition</w:t>
      </w:r>
      <w:r w:rsidR="00815D47">
        <w:rPr>
          <w:i/>
          <w:sz w:val="24"/>
        </w:rPr>
        <w:t>), the c</w:t>
      </w:r>
      <w:r w:rsidRPr="00337E39">
        <w:rPr>
          <w:i/>
          <w:sz w:val="24"/>
        </w:rPr>
        <w:t xml:space="preserve">onsensus </w:t>
      </w:r>
      <w:r w:rsidR="00906DCF">
        <w:rPr>
          <w:i/>
          <w:sz w:val="24"/>
        </w:rPr>
        <w:t>was to finalize the existing white paper and other items could be included later.</w:t>
      </w:r>
      <w:r w:rsidRPr="00337E39">
        <w:rPr>
          <w:i/>
          <w:sz w:val="24"/>
        </w:rPr>
        <w:t xml:space="preserve"> </w:t>
      </w:r>
      <w:r w:rsidR="00906DCF">
        <w:rPr>
          <w:i/>
          <w:sz w:val="24"/>
        </w:rPr>
        <w:t xml:space="preserve">There was also discussion </w:t>
      </w:r>
      <w:r w:rsidR="00815D47">
        <w:rPr>
          <w:i/>
          <w:sz w:val="24"/>
        </w:rPr>
        <w:t>about</w:t>
      </w:r>
      <w:r w:rsidR="00906DCF">
        <w:rPr>
          <w:i/>
          <w:sz w:val="24"/>
        </w:rPr>
        <w:t xml:space="preserve"> sharing 1 page prompts with states outside of W</w:t>
      </w:r>
      <w:r w:rsidR="003E06D0">
        <w:rPr>
          <w:i/>
          <w:sz w:val="24"/>
        </w:rPr>
        <w:t>ESTAR</w:t>
      </w:r>
      <w:r w:rsidR="00906DCF">
        <w:rPr>
          <w:i/>
          <w:sz w:val="24"/>
        </w:rPr>
        <w:t xml:space="preserve"> as appropriate and the suggestion </w:t>
      </w:r>
      <w:proofErr w:type="gramStart"/>
      <w:r w:rsidR="00906DCF">
        <w:rPr>
          <w:i/>
          <w:sz w:val="24"/>
        </w:rPr>
        <w:t>was generally agreed</w:t>
      </w:r>
      <w:proofErr w:type="gramEnd"/>
      <w:r w:rsidR="00906DCF">
        <w:rPr>
          <w:i/>
          <w:sz w:val="24"/>
        </w:rPr>
        <w:t xml:space="preserve"> upon.</w:t>
      </w:r>
      <w:r w:rsidRPr="00337E39">
        <w:rPr>
          <w:i/>
          <w:sz w:val="24"/>
        </w:rPr>
        <w:t xml:space="preserve">  </w:t>
      </w:r>
    </w:p>
    <w:p w:rsidR="00337E39" w:rsidRPr="00337E39" w:rsidRDefault="00337E39" w:rsidP="00337E39">
      <w:pPr>
        <w:pStyle w:val="ListParagraph"/>
        <w:ind w:left="1440"/>
        <w:rPr>
          <w:i/>
          <w:sz w:val="24"/>
        </w:rPr>
      </w:pPr>
    </w:p>
    <w:p w:rsidR="00337E39" w:rsidRDefault="00815D47" w:rsidP="00143FAD">
      <w:pPr>
        <w:pStyle w:val="ListParagraph"/>
        <w:ind w:left="1440"/>
        <w:rPr>
          <w:i/>
          <w:sz w:val="24"/>
        </w:rPr>
      </w:pPr>
      <w:r>
        <w:rPr>
          <w:i/>
          <w:sz w:val="24"/>
        </w:rPr>
        <w:t xml:space="preserve">It </w:t>
      </w:r>
      <w:proofErr w:type="gramStart"/>
      <w:r>
        <w:rPr>
          <w:i/>
          <w:sz w:val="24"/>
        </w:rPr>
        <w:t>was also suggested</w:t>
      </w:r>
      <w:proofErr w:type="gramEnd"/>
      <w:r>
        <w:rPr>
          <w:i/>
          <w:sz w:val="24"/>
        </w:rPr>
        <w:t xml:space="preserve"> to add</w:t>
      </w:r>
      <w:r w:rsidR="00906DCF">
        <w:rPr>
          <w:i/>
          <w:sz w:val="24"/>
        </w:rPr>
        <w:t xml:space="preserve"> the </w:t>
      </w:r>
      <w:r>
        <w:rPr>
          <w:i/>
          <w:sz w:val="24"/>
        </w:rPr>
        <w:t xml:space="preserve">development of </w:t>
      </w:r>
      <w:r w:rsidR="00906DCF">
        <w:rPr>
          <w:i/>
          <w:sz w:val="24"/>
        </w:rPr>
        <w:t xml:space="preserve">1 page discussion prompts to the work plan.  </w:t>
      </w:r>
      <w:r w:rsidR="003925B4" w:rsidRPr="003925B4">
        <w:rPr>
          <w:b/>
          <w:i/>
          <w:sz w:val="24"/>
        </w:rPr>
        <w:t>Action: Rebecca will add them</w:t>
      </w:r>
      <w:r w:rsidR="00906DCF" w:rsidRPr="003925B4">
        <w:rPr>
          <w:b/>
          <w:i/>
          <w:sz w:val="24"/>
        </w:rPr>
        <w:t xml:space="preserve"> u</w:t>
      </w:r>
      <w:r w:rsidRPr="003925B4">
        <w:rPr>
          <w:b/>
          <w:i/>
          <w:sz w:val="24"/>
        </w:rPr>
        <w:t>nder 8.2.</w:t>
      </w:r>
      <w:r>
        <w:rPr>
          <w:i/>
          <w:sz w:val="24"/>
        </w:rPr>
        <w:t xml:space="preserve">  Deliverable is </w:t>
      </w:r>
      <w:r w:rsidR="00143FAD">
        <w:rPr>
          <w:i/>
          <w:sz w:val="24"/>
        </w:rPr>
        <w:t xml:space="preserve">multiple </w:t>
      </w:r>
      <w:r w:rsidR="00143FAD">
        <w:rPr>
          <w:i/>
          <w:sz w:val="24"/>
        </w:rPr>
        <w:lastRenderedPageBreak/>
        <w:t>1</w:t>
      </w:r>
      <w:r>
        <w:rPr>
          <w:i/>
          <w:sz w:val="24"/>
        </w:rPr>
        <w:t xml:space="preserve">-page documents: 1 </w:t>
      </w:r>
      <w:r w:rsidR="00337E39" w:rsidRPr="00337E39">
        <w:rPr>
          <w:i/>
          <w:sz w:val="24"/>
        </w:rPr>
        <w:t>that addresses FLM consultatio</w:t>
      </w:r>
      <w:r>
        <w:rPr>
          <w:i/>
          <w:sz w:val="24"/>
        </w:rPr>
        <w:t xml:space="preserve">n, </w:t>
      </w:r>
      <w:r w:rsidR="00143FAD">
        <w:rPr>
          <w:i/>
          <w:sz w:val="24"/>
        </w:rPr>
        <w:t xml:space="preserve">1 for neighboring states, 1 for local programs, </w:t>
      </w:r>
      <w:r>
        <w:rPr>
          <w:i/>
          <w:sz w:val="24"/>
        </w:rPr>
        <w:t xml:space="preserve">1 for tribal, and 1 for EPA.  There is a </w:t>
      </w:r>
      <w:r w:rsidR="00906DCF">
        <w:rPr>
          <w:i/>
          <w:sz w:val="24"/>
        </w:rPr>
        <w:t xml:space="preserve">target completion date of April.  </w:t>
      </w:r>
      <w:r>
        <w:rPr>
          <w:i/>
          <w:sz w:val="24"/>
        </w:rPr>
        <w:t>We w</w:t>
      </w:r>
      <w:r w:rsidR="00906DCF">
        <w:rPr>
          <w:i/>
          <w:sz w:val="24"/>
        </w:rPr>
        <w:t xml:space="preserve">ill discuss this </w:t>
      </w:r>
      <w:r w:rsidR="00143FAD">
        <w:rPr>
          <w:i/>
          <w:sz w:val="24"/>
        </w:rPr>
        <w:t xml:space="preserve">timing </w:t>
      </w:r>
      <w:r w:rsidR="00906DCF">
        <w:rPr>
          <w:i/>
          <w:sz w:val="24"/>
        </w:rPr>
        <w:t>with our fede</w:t>
      </w:r>
      <w:r>
        <w:rPr>
          <w:i/>
          <w:sz w:val="24"/>
        </w:rPr>
        <w:t>ral partners (hopefully) at the next meeting.</w:t>
      </w:r>
    </w:p>
    <w:p w:rsidR="00964B57" w:rsidRPr="00143FAD" w:rsidRDefault="00964B57" w:rsidP="00143FAD">
      <w:pPr>
        <w:pStyle w:val="ListParagraph"/>
        <w:ind w:left="1440"/>
        <w:rPr>
          <w:i/>
          <w:sz w:val="24"/>
        </w:rPr>
      </w:pPr>
    </w:p>
    <w:p w:rsidR="00EC3D3C" w:rsidRDefault="007A5E00" w:rsidP="001C3459">
      <w:pPr>
        <w:pStyle w:val="ListParagraph"/>
        <w:numPr>
          <w:ilvl w:val="1"/>
          <w:numId w:val="2"/>
        </w:numPr>
        <w:ind w:left="1080"/>
        <w:contextualSpacing w:val="0"/>
        <w:rPr>
          <w:sz w:val="24"/>
        </w:rPr>
      </w:pPr>
      <w:r>
        <w:rPr>
          <w:sz w:val="24"/>
        </w:rPr>
        <w:t>Discuss t</w:t>
      </w:r>
      <w:r w:rsidR="00BC03AD">
        <w:rPr>
          <w:sz w:val="24"/>
        </w:rPr>
        <w:t xml:space="preserve">imeline of </w:t>
      </w:r>
      <w:r>
        <w:rPr>
          <w:sz w:val="24"/>
        </w:rPr>
        <w:t xml:space="preserve">concrete consultation/coordination milestones, including </w:t>
      </w:r>
      <w:r w:rsidR="00BC03AD">
        <w:rPr>
          <w:sz w:val="24"/>
        </w:rPr>
        <w:t>q</w:t>
      </w:r>
      <w:r w:rsidR="00174CD6">
        <w:rPr>
          <w:sz w:val="24"/>
        </w:rPr>
        <w:t xml:space="preserve">uarterly </w:t>
      </w:r>
      <w:r w:rsidR="00894B68">
        <w:rPr>
          <w:sz w:val="24"/>
        </w:rPr>
        <w:t>c</w:t>
      </w:r>
      <w:r w:rsidR="00174CD6">
        <w:rPr>
          <w:sz w:val="24"/>
        </w:rPr>
        <w:t xml:space="preserve">onsultation </w:t>
      </w:r>
      <w:r w:rsidR="00894B68">
        <w:rPr>
          <w:sz w:val="24"/>
        </w:rPr>
        <w:t>c</w:t>
      </w:r>
      <w:r w:rsidR="00174CD6">
        <w:rPr>
          <w:sz w:val="24"/>
        </w:rPr>
        <w:t>onferences</w:t>
      </w:r>
    </w:p>
    <w:p w:rsidR="00E16F76" w:rsidRDefault="00EE6216" w:rsidP="00E16F76">
      <w:pPr>
        <w:pStyle w:val="ListParagraph"/>
        <w:ind w:left="1080"/>
        <w:rPr>
          <w:b/>
          <w:sz w:val="24"/>
        </w:rPr>
      </w:pPr>
      <w:r w:rsidRPr="00EE6216">
        <w:rPr>
          <w:i/>
          <w:sz w:val="24"/>
        </w:rPr>
        <w:t>Reaction to the timeline that Rebecca circulated was generally positive.</w:t>
      </w:r>
      <w:r w:rsidR="00E16F76">
        <w:rPr>
          <w:i/>
          <w:sz w:val="24"/>
        </w:rPr>
        <w:t xml:space="preserve">  Tom </w:t>
      </w:r>
      <w:r w:rsidR="00E16F76" w:rsidRPr="00E16F76">
        <w:rPr>
          <w:i/>
          <w:sz w:val="24"/>
        </w:rPr>
        <w:t xml:space="preserve">suggested planning another </w:t>
      </w:r>
      <w:proofErr w:type="gramStart"/>
      <w:r w:rsidR="00E16F76" w:rsidRPr="00E16F76">
        <w:rPr>
          <w:i/>
          <w:sz w:val="24"/>
        </w:rPr>
        <w:t>webinar</w:t>
      </w:r>
      <w:proofErr w:type="gramEnd"/>
      <w:r w:rsidR="00E16F76" w:rsidRPr="00E16F76">
        <w:rPr>
          <w:i/>
          <w:sz w:val="24"/>
        </w:rPr>
        <w:t xml:space="preserve"> in early 2020 to hopefully close the loop on </w:t>
      </w:r>
      <w:r w:rsidR="00143FAD">
        <w:rPr>
          <w:i/>
          <w:sz w:val="24"/>
        </w:rPr>
        <w:t xml:space="preserve">regional analysis </w:t>
      </w:r>
      <w:r w:rsidR="00E16F76" w:rsidRPr="00E16F76">
        <w:rPr>
          <w:i/>
          <w:sz w:val="24"/>
        </w:rPr>
        <w:t xml:space="preserve">activities </w:t>
      </w:r>
      <w:r w:rsidR="00143FAD">
        <w:rPr>
          <w:i/>
          <w:sz w:val="24"/>
        </w:rPr>
        <w:t>and make the transition to SIP development at the state level clear.</w:t>
      </w:r>
    </w:p>
    <w:p w:rsidR="00EE6216" w:rsidRPr="00EE6216" w:rsidRDefault="00E16F76" w:rsidP="00143FAD">
      <w:pPr>
        <w:ind w:left="1080"/>
        <w:rPr>
          <w:i/>
          <w:sz w:val="24"/>
        </w:rPr>
      </w:pPr>
      <w:r w:rsidRPr="00E16F76">
        <w:rPr>
          <w:i/>
          <w:sz w:val="24"/>
        </w:rPr>
        <w:t xml:space="preserve">There was a question as to whether webinars should </w:t>
      </w:r>
      <w:proofErr w:type="gramStart"/>
      <w:r w:rsidRPr="00E16F76">
        <w:rPr>
          <w:i/>
          <w:sz w:val="24"/>
        </w:rPr>
        <w:t>be recorded</w:t>
      </w:r>
      <w:proofErr w:type="gramEnd"/>
      <w:r w:rsidRPr="00E16F76">
        <w:rPr>
          <w:i/>
          <w:sz w:val="24"/>
        </w:rPr>
        <w:t xml:space="preserve">.  Agreed it would be a good idea.  Each </w:t>
      </w:r>
      <w:proofErr w:type="gramStart"/>
      <w:r w:rsidRPr="00E16F76">
        <w:rPr>
          <w:i/>
          <w:sz w:val="24"/>
        </w:rPr>
        <w:t>webinar</w:t>
      </w:r>
      <w:proofErr w:type="gramEnd"/>
      <w:r w:rsidRPr="00E16F76">
        <w:rPr>
          <w:i/>
          <w:sz w:val="24"/>
        </w:rPr>
        <w:t xml:space="preserve"> also need an agenda.  Feb 5</w:t>
      </w:r>
      <w:r w:rsidRPr="00E16F76">
        <w:rPr>
          <w:i/>
          <w:sz w:val="24"/>
          <w:vertAlign w:val="superscript"/>
        </w:rPr>
        <w:t>th</w:t>
      </w:r>
      <w:r w:rsidRPr="00E16F76">
        <w:rPr>
          <w:i/>
          <w:sz w:val="24"/>
        </w:rPr>
        <w:t xml:space="preserve"> is the first </w:t>
      </w:r>
      <w:proofErr w:type="gramStart"/>
      <w:r w:rsidRPr="00E16F76">
        <w:rPr>
          <w:i/>
          <w:sz w:val="24"/>
        </w:rPr>
        <w:t>webinar</w:t>
      </w:r>
      <w:proofErr w:type="gramEnd"/>
      <w:r w:rsidRPr="00E16F76">
        <w:rPr>
          <w:i/>
          <w:sz w:val="24"/>
        </w:rPr>
        <w:t>.    Need to start planning for that.  Quarterly webinars are the main task for our committee.</w:t>
      </w:r>
      <w:r w:rsidR="003925B4" w:rsidRPr="003925B4">
        <w:rPr>
          <w:i/>
          <w:sz w:val="24"/>
        </w:rPr>
        <w:t xml:space="preserve"> </w:t>
      </w:r>
    </w:p>
    <w:p w:rsidR="00EE6216" w:rsidRPr="003925B4" w:rsidRDefault="00324531" w:rsidP="003925B4">
      <w:pPr>
        <w:pStyle w:val="ListParagraph"/>
        <w:numPr>
          <w:ilvl w:val="2"/>
          <w:numId w:val="2"/>
        </w:numPr>
        <w:ind w:left="1800"/>
        <w:contextualSpacing w:val="0"/>
        <w:rPr>
          <w:sz w:val="24"/>
        </w:rPr>
      </w:pPr>
      <w:r>
        <w:rPr>
          <w:sz w:val="24"/>
        </w:rPr>
        <w:t xml:space="preserve">Tentative schedule </w:t>
      </w:r>
      <w:r w:rsidR="00046001">
        <w:rPr>
          <w:sz w:val="24"/>
        </w:rPr>
        <w:t xml:space="preserve">&amp; topics </w:t>
      </w:r>
      <w:r>
        <w:rPr>
          <w:sz w:val="24"/>
        </w:rPr>
        <w:t>for first two webinars</w:t>
      </w:r>
      <w:r w:rsidR="008944F0">
        <w:rPr>
          <w:sz w:val="24"/>
        </w:rPr>
        <w:t xml:space="preserve"> – Feb. </w:t>
      </w:r>
      <w:r w:rsidR="003925B4">
        <w:rPr>
          <w:sz w:val="24"/>
        </w:rPr>
        <w:t>5</w:t>
      </w:r>
      <w:r w:rsidR="008944F0" w:rsidRPr="008944F0">
        <w:rPr>
          <w:sz w:val="24"/>
          <w:vertAlign w:val="superscript"/>
        </w:rPr>
        <w:t>th</w:t>
      </w:r>
      <w:r w:rsidR="008944F0">
        <w:rPr>
          <w:sz w:val="24"/>
        </w:rPr>
        <w:t xml:space="preserve"> &amp; May </w:t>
      </w:r>
      <w:r w:rsidR="003925B4">
        <w:rPr>
          <w:sz w:val="24"/>
        </w:rPr>
        <w:t>7</w:t>
      </w:r>
      <w:r w:rsidR="008944F0" w:rsidRPr="008944F0">
        <w:rPr>
          <w:sz w:val="24"/>
          <w:vertAlign w:val="superscript"/>
        </w:rPr>
        <w:t>th</w:t>
      </w:r>
    </w:p>
    <w:p w:rsidR="00EE6216" w:rsidRDefault="00EE6216" w:rsidP="00EE6216">
      <w:pPr>
        <w:pStyle w:val="ListParagraph"/>
        <w:ind w:left="1440"/>
        <w:rPr>
          <w:b/>
          <w:i/>
          <w:sz w:val="24"/>
        </w:rPr>
      </w:pPr>
      <w:r w:rsidRPr="003925B4">
        <w:rPr>
          <w:b/>
          <w:i/>
          <w:sz w:val="24"/>
        </w:rPr>
        <w:t xml:space="preserve">Action: Rebecca will follow up with the monitoring and </w:t>
      </w:r>
      <w:r w:rsidR="003925B4">
        <w:rPr>
          <w:b/>
          <w:i/>
          <w:sz w:val="24"/>
        </w:rPr>
        <w:t>control measures subcommittee</w:t>
      </w:r>
      <w:r w:rsidRPr="003925B4">
        <w:rPr>
          <w:b/>
          <w:i/>
          <w:sz w:val="24"/>
        </w:rPr>
        <w:t xml:space="preserve">s about </w:t>
      </w:r>
      <w:proofErr w:type="gramStart"/>
      <w:r w:rsidRPr="003925B4">
        <w:rPr>
          <w:b/>
          <w:i/>
          <w:sz w:val="24"/>
        </w:rPr>
        <w:t xml:space="preserve">a </w:t>
      </w:r>
      <w:r w:rsidR="00143FAD" w:rsidRPr="003925B4">
        <w:rPr>
          <w:b/>
          <w:i/>
          <w:sz w:val="24"/>
        </w:rPr>
        <w:t>webinar</w:t>
      </w:r>
      <w:proofErr w:type="gramEnd"/>
      <w:r w:rsidRPr="003925B4">
        <w:rPr>
          <w:b/>
          <w:i/>
          <w:sz w:val="24"/>
        </w:rPr>
        <w:t xml:space="preserve"> on Feb </w:t>
      </w:r>
      <w:r w:rsidR="00E16F76" w:rsidRPr="003925B4">
        <w:rPr>
          <w:b/>
          <w:i/>
          <w:sz w:val="24"/>
        </w:rPr>
        <w:t>5</w:t>
      </w:r>
      <w:r w:rsidRPr="003925B4">
        <w:rPr>
          <w:b/>
          <w:i/>
          <w:sz w:val="24"/>
          <w:vertAlign w:val="superscript"/>
        </w:rPr>
        <w:t>th</w:t>
      </w:r>
      <w:r w:rsidRPr="003925B4">
        <w:rPr>
          <w:b/>
          <w:i/>
          <w:sz w:val="24"/>
        </w:rPr>
        <w:t>.</w:t>
      </w:r>
    </w:p>
    <w:p w:rsidR="00964B57" w:rsidRPr="003925B4" w:rsidRDefault="00964B57" w:rsidP="00EE6216">
      <w:pPr>
        <w:pStyle w:val="ListParagraph"/>
        <w:ind w:left="1440"/>
        <w:rPr>
          <w:b/>
          <w:i/>
          <w:sz w:val="24"/>
        </w:rPr>
      </w:pPr>
    </w:p>
    <w:p w:rsidR="000C752D" w:rsidRPr="003244FE" w:rsidRDefault="00DC0653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Action </w:t>
      </w:r>
      <w:r w:rsidR="007B0BB0">
        <w:rPr>
          <w:b/>
          <w:sz w:val="24"/>
        </w:rPr>
        <w:t>i</w:t>
      </w:r>
      <w:r w:rsidRPr="003244FE">
        <w:rPr>
          <w:b/>
          <w:sz w:val="24"/>
        </w:rPr>
        <w:t>tems</w:t>
      </w:r>
      <w:r w:rsidR="00370ABB" w:rsidRPr="003244FE">
        <w:rPr>
          <w:b/>
          <w:sz w:val="24"/>
        </w:rPr>
        <w:t xml:space="preserve"> for </w:t>
      </w:r>
      <w:r w:rsidR="00637EE7">
        <w:rPr>
          <w:b/>
          <w:sz w:val="24"/>
        </w:rPr>
        <w:t>n</w:t>
      </w:r>
      <w:r w:rsidR="00370ABB" w:rsidRPr="003244FE">
        <w:rPr>
          <w:b/>
          <w:sz w:val="24"/>
        </w:rPr>
        <w:t xml:space="preserve">ext </w:t>
      </w:r>
      <w:r w:rsidR="00637EE7">
        <w:rPr>
          <w:b/>
          <w:sz w:val="24"/>
        </w:rPr>
        <w:t>c</w:t>
      </w:r>
      <w:r w:rsidR="00370ABB" w:rsidRPr="003244FE">
        <w:rPr>
          <w:b/>
          <w:sz w:val="24"/>
        </w:rPr>
        <w:t>all</w:t>
      </w:r>
    </w:p>
    <w:p w:rsidR="000A387D" w:rsidRPr="003244FE" w:rsidRDefault="000A387D" w:rsidP="00103D71">
      <w:pPr>
        <w:pStyle w:val="ListParagraph"/>
        <w:numPr>
          <w:ilvl w:val="0"/>
          <w:numId w:val="2"/>
        </w:numPr>
        <w:rPr>
          <w:b/>
          <w:sz w:val="24"/>
        </w:rPr>
      </w:pPr>
      <w:r w:rsidRPr="003244FE">
        <w:rPr>
          <w:b/>
          <w:sz w:val="24"/>
        </w:rPr>
        <w:t xml:space="preserve">Next </w:t>
      </w:r>
      <w:r w:rsidR="00637EE7">
        <w:rPr>
          <w:b/>
          <w:sz w:val="24"/>
        </w:rPr>
        <w:t>c</w:t>
      </w:r>
      <w:r w:rsidRPr="003244FE">
        <w:rPr>
          <w:b/>
          <w:sz w:val="24"/>
        </w:rPr>
        <w:t xml:space="preserve">all: </w:t>
      </w:r>
      <w:r w:rsidRPr="003244FE">
        <w:rPr>
          <w:b/>
          <w:sz w:val="24"/>
          <w:u w:val="single"/>
        </w:rPr>
        <w:tab/>
      </w:r>
      <w:r w:rsidR="00EC3D3C" w:rsidRPr="003244FE">
        <w:rPr>
          <w:b/>
          <w:sz w:val="24"/>
          <w:u w:val="single"/>
        </w:rPr>
        <w:t xml:space="preserve">     </w:t>
      </w:r>
      <w:r w:rsidR="00A87F98">
        <w:rPr>
          <w:b/>
          <w:sz w:val="24"/>
          <w:u w:val="single"/>
        </w:rPr>
        <w:t>February</w:t>
      </w:r>
      <w:r w:rsidR="00174CD6">
        <w:rPr>
          <w:b/>
          <w:sz w:val="24"/>
          <w:u w:val="single"/>
        </w:rPr>
        <w:t xml:space="preserve"> 1</w:t>
      </w:r>
      <w:r w:rsidR="00A87F98">
        <w:rPr>
          <w:b/>
          <w:sz w:val="24"/>
          <w:u w:val="single"/>
        </w:rPr>
        <w:t>2</w:t>
      </w:r>
      <w:r w:rsidR="00174CD6" w:rsidRPr="00174CD6">
        <w:rPr>
          <w:b/>
          <w:sz w:val="24"/>
          <w:u w:val="single"/>
          <w:vertAlign w:val="superscript"/>
        </w:rPr>
        <w:t>th</w:t>
      </w:r>
      <w:r w:rsidR="00174CD6">
        <w:rPr>
          <w:b/>
          <w:sz w:val="24"/>
          <w:u w:val="single"/>
        </w:rPr>
        <w:tab/>
      </w:r>
      <w:r w:rsidR="005E5968">
        <w:rPr>
          <w:b/>
          <w:sz w:val="24"/>
          <w:u w:val="single"/>
        </w:rPr>
        <w:t xml:space="preserve">(notes: </w:t>
      </w:r>
      <w:r w:rsidR="00A87F98">
        <w:rPr>
          <w:b/>
          <w:sz w:val="24"/>
          <w:u w:val="single"/>
        </w:rPr>
        <w:t>Jay</w:t>
      </w:r>
      <w:r w:rsidR="005E5968">
        <w:rPr>
          <w:b/>
          <w:sz w:val="24"/>
          <w:u w:val="single"/>
        </w:rPr>
        <w:t>)</w:t>
      </w:r>
    </w:p>
    <w:sectPr w:rsidR="000A387D" w:rsidRPr="00324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8D8"/>
    <w:multiLevelType w:val="multilevel"/>
    <w:tmpl w:val="7DB2A4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FE64A4"/>
    <w:multiLevelType w:val="hybridMultilevel"/>
    <w:tmpl w:val="8122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3F"/>
    <w:rsid w:val="0003044C"/>
    <w:rsid w:val="00046001"/>
    <w:rsid w:val="000A387D"/>
    <w:rsid w:val="000B3D76"/>
    <w:rsid w:val="000C752D"/>
    <w:rsid w:val="00103D71"/>
    <w:rsid w:val="00127DC0"/>
    <w:rsid w:val="00143FAD"/>
    <w:rsid w:val="00174CD6"/>
    <w:rsid w:val="00195C13"/>
    <w:rsid w:val="001C3459"/>
    <w:rsid w:val="00240066"/>
    <w:rsid w:val="00262C34"/>
    <w:rsid w:val="00292605"/>
    <w:rsid w:val="002B3921"/>
    <w:rsid w:val="002C5A7A"/>
    <w:rsid w:val="002D4DFF"/>
    <w:rsid w:val="002E6E2B"/>
    <w:rsid w:val="003244FE"/>
    <w:rsid w:val="00324531"/>
    <w:rsid w:val="00335163"/>
    <w:rsid w:val="00337E39"/>
    <w:rsid w:val="00370ABB"/>
    <w:rsid w:val="003925B4"/>
    <w:rsid w:val="003C3610"/>
    <w:rsid w:val="003E06D0"/>
    <w:rsid w:val="00404D95"/>
    <w:rsid w:val="0043762C"/>
    <w:rsid w:val="004844B5"/>
    <w:rsid w:val="00487BA5"/>
    <w:rsid w:val="00492722"/>
    <w:rsid w:val="004D03FA"/>
    <w:rsid w:val="0054590A"/>
    <w:rsid w:val="00575E75"/>
    <w:rsid w:val="00587046"/>
    <w:rsid w:val="005A7D52"/>
    <w:rsid w:val="005D37A0"/>
    <w:rsid w:val="005E5968"/>
    <w:rsid w:val="00637EE7"/>
    <w:rsid w:val="00687E42"/>
    <w:rsid w:val="006E4903"/>
    <w:rsid w:val="00771BDC"/>
    <w:rsid w:val="007A5E00"/>
    <w:rsid w:val="007B0BB0"/>
    <w:rsid w:val="007B577C"/>
    <w:rsid w:val="007B6A80"/>
    <w:rsid w:val="007D1D82"/>
    <w:rsid w:val="007D357E"/>
    <w:rsid w:val="008009D3"/>
    <w:rsid w:val="00804980"/>
    <w:rsid w:val="00814996"/>
    <w:rsid w:val="00815D47"/>
    <w:rsid w:val="008425EB"/>
    <w:rsid w:val="008944F0"/>
    <w:rsid w:val="00894B68"/>
    <w:rsid w:val="008C4FBA"/>
    <w:rsid w:val="008D38A2"/>
    <w:rsid w:val="0090305C"/>
    <w:rsid w:val="00906DCF"/>
    <w:rsid w:val="0092681C"/>
    <w:rsid w:val="00956EAC"/>
    <w:rsid w:val="00964B57"/>
    <w:rsid w:val="00A277FB"/>
    <w:rsid w:val="00A87F98"/>
    <w:rsid w:val="00A95753"/>
    <w:rsid w:val="00AA6866"/>
    <w:rsid w:val="00B23545"/>
    <w:rsid w:val="00B37820"/>
    <w:rsid w:val="00BC03AD"/>
    <w:rsid w:val="00C0551B"/>
    <w:rsid w:val="00C37FA3"/>
    <w:rsid w:val="00C8556E"/>
    <w:rsid w:val="00CA39B9"/>
    <w:rsid w:val="00CD16C8"/>
    <w:rsid w:val="00CD2A1B"/>
    <w:rsid w:val="00D025A0"/>
    <w:rsid w:val="00D525B1"/>
    <w:rsid w:val="00D714F1"/>
    <w:rsid w:val="00D86554"/>
    <w:rsid w:val="00DC0653"/>
    <w:rsid w:val="00E16F76"/>
    <w:rsid w:val="00E552B6"/>
    <w:rsid w:val="00E9389F"/>
    <w:rsid w:val="00EC3D3C"/>
    <w:rsid w:val="00ED5FB2"/>
    <w:rsid w:val="00EE6216"/>
    <w:rsid w:val="00F11F3F"/>
    <w:rsid w:val="00F33D66"/>
    <w:rsid w:val="00F346DF"/>
    <w:rsid w:val="00F62C80"/>
    <w:rsid w:val="00F8729C"/>
    <w:rsid w:val="00F95BF0"/>
    <w:rsid w:val="00FA2856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E371"/>
  <w15:docId w15:val="{867980CE-F320-4448-A20F-E2B0EA4B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1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1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0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4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4F1"/>
    <w:rPr>
      <w:color w:val="808080"/>
      <w:shd w:val="clear" w:color="auto" w:fill="E6E6E6"/>
    </w:rPr>
  </w:style>
  <w:style w:type="table" w:customStyle="1" w:styleId="15">
    <w:name w:val="15"/>
    <w:basedOn w:val="TableNormal"/>
    <w:rsid w:val="00CA39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TSC.aspx" TargetMode="External"/><Relationship Id="rId5" Type="http://schemas.openxmlformats.org/officeDocument/2006/relationships/hyperlink" Target="https://cc.callinfo.com/r/1rz0s1m7tfh7j&amp;e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C. Templeton;rharbage@mt.gov</dc:creator>
  <cp:lastModifiedBy>RHarbage</cp:lastModifiedBy>
  <cp:revision>3</cp:revision>
  <cp:lastPrinted>2018-08-14T14:25:00Z</cp:lastPrinted>
  <dcterms:created xsi:type="dcterms:W3CDTF">2019-01-11T15:46:00Z</dcterms:created>
  <dcterms:modified xsi:type="dcterms:W3CDTF">2019-01-11T17:54:00Z</dcterms:modified>
</cp:coreProperties>
</file>